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Borders>
          <w:top w:val="single" w:sz="4" w:space="0" w:color="EDEDED" w:themeColor="accent3" w:themeTint="33"/>
          <w:left w:val="single" w:sz="4" w:space="0" w:color="EDEDED" w:themeColor="accent3" w:themeTint="33"/>
          <w:bottom w:val="single" w:sz="4" w:space="0" w:color="EDEDED" w:themeColor="accent3" w:themeTint="33"/>
          <w:right w:val="single" w:sz="4" w:space="0" w:color="EDEDED" w:themeColor="accent3" w:themeTint="33"/>
          <w:insideH w:val="single" w:sz="4" w:space="0" w:color="EDEDED" w:themeColor="accent3" w:themeTint="33"/>
          <w:insideV w:val="single" w:sz="4" w:space="0" w:color="EDEDED" w:themeColor="accent3" w:themeTint="33"/>
        </w:tblBorders>
        <w:tblLook w:val="04A0" w:firstRow="1" w:lastRow="0" w:firstColumn="1" w:lastColumn="0" w:noHBand="0" w:noVBand="1"/>
      </w:tblPr>
      <w:tblGrid>
        <w:gridCol w:w="7400"/>
        <w:gridCol w:w="7409"/>
      </w:tblGrid>
      <w:tr w:rsidR="00FF3257" w:rsidTr="00F07974">
        <w:tc>
          <w:tcPr>
            <w:tcW w:w="7479" w:type="dxa"/>
          </w:tcPr>
          <w:p w:rsidR="00FF3257" w:rsidRDefault="00FF3257" w:rsidP="00317847">
            <w:pPr>
              <w:tabs>
                <w:tab w:val="left" w:pos="-1440"/>
                <w:tab w:val="left" w:pos="-720"/>
              </w:tabs>
              <w:spacing w:before="120"/>
              <w:rPr>
                <w:rFonts w:ascii="Courier New" w:hAnsi="Courier New" w:cs="Courier New"/>
                <w:b/>
                <w:color w:val="3366FF"/>
                <w:spacing w:val="-5"/>
                <w:sz w:val="16"/>
              </w:rPr>
            </w:pPr>
            <w:r>
              <w:rPr>
                <w:rFonts w:ascii="Courier New" w:hAnsi="Courier New" w:cs="Courier New"/>
                <w:b/>
                <w:color w:val="3366FF"/>
                <w:spacing w:val="-5"/>
                <w:sz w:val="16"/>
              </w:rPr>
              <w:t xml:space="preserve">10 moeilijke vragen over de eerstegraads- of lineaire functie   (rechten)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A.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2915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De richtings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coëfficiënt van een stijgende rechte die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een hoek van 60</w:t>
            </w:r>
            <w:r>
              <w:rPr>
                <w:rFonts w:ascii="Courier New" w:hAnsi="Courier New" w:cs="Courier New"/>
                <w:spacing w:val="-2"/>
                <w:sz w:val="20"/>
              </w:rPr>
              <w:sym w:font="Symbol" w:char="F0B0"/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maakt met de x-as is gelijk aan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1) 1,5      2) 2      </w:t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 xml:space="preserve">3) </w:t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sym w:font="Symbol" w:char="F0D6"/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3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   4) </w:t>
            </w:r>
            <w:r>
              <w:rPr>
                <w:rFonts w:ascii="Courier New" w:hAnsi="Courier New" w:cs="Courier New"/>
                <w:spacing w:val="-2"/>
                <w:position w:val="-16"/>
                <w:sz w:val="20"/>
              </w:rPr>
              <w:object w:dxaOrig="2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25pt;height:23.75pt" o:ole="" fillcolor="window">
                  <v:imagedata r:id="rId6" o:title=""/>
                </v:shape>
                <o:OLEObject Type="Embed" ProgID="Equation.3" ShapeID="_x0000_i1025" DrawAspect="Content" ObjectID="_1574011454" r:id="rId7"/>
              </w:objec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   5) </w:t>
            </w:r>
            <w:r>
              <w:rPr>
                <w:rFonts w:ascii="Courier New" w:hAnsi="Courier New" w:cs="Courier New"/>
                <w:spacing w:val="-2"/>
                <w:position w:val="-16"/>
                <w:sz w:val="20"/>
              </w:rPr>
              <w:object w:dxaOrig="220" w:dyaOrig="480">
                <v:shape id="_x0000_i1026" type="#_x0000_t75" style="width:10.85pt;height:23.75pt" o:ole="" fillcolor="window">
                  <v:imagedata r:id="rId8" o:title=""/>
                </v:shape>
                <o:OLEObject Type="Embed" ProgID="Equation.3" ShapeID="_x0000_i1026" DrawAspect="Content" ObjectID="_1574011455" r:id="rId9"/>
              </w:objec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B.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0005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Welke rechte is de meest horizontale ?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noProof/>
                <w:spacing w:val="-2"/>
                <w:sz w:val="20"/>
              </w:rPr>
              <w:object w:dxaOrig="240" w:dyaOrig="480">
                <v:shape id="_x0000_s1040" type="#_x0000_t75" style="position:absolute;margin-left:41.1pt;margin-top:.4pt;width:30pt;height:21.75pt;z-index:251661824" fillcolor="window">
                  <v:imagedata r:id="rId10" o:title=""/>
                </v:shape>
                <o:OLEObject Type="Embed" ProgID="Equation.3" ShapeID="_x0000_s1040" DrawAspect="Content" ObjectID="_1574011463" r:id="rId11"/>
              </w:objec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1) y =              2) y = x       3) y = </w:t>
            </w:r>
            <w:r>
              <w:rPr>
                <w:rFonts w:ascii="Courier New" w:hAnsi="Courier New" w:cs="Courier New"/>
                <w:spacing w:val="-2"/>
                <w:position w:val="-20"/>
                <w:sz w:val="20"/>
              </w:rPr>
              <w:object w:dxaOrig="240" w:dyaOrig="560">
                <v:shape id="_x0000_i1027" type="#_x0000_t75" style="width:9.5pt;height:21.75pt" o:ole="" fillcolor="window">
                  <v:imagedata r:id="rId12" o:title=""/>
                </v:shape>
                <o:OLEObject Type="Embed" ProgID="Equation.3" ShapeID="_x0000_i1027" DrawAspect="Content" ObjectID="_1574011456" r:id="rId13"/>
              </w:objec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noBreakHyphen/>
              <w:t xml:space="preserve"> x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spacing w:val="-2"/>
                <w:sz w:val="20"/>
                <w:effect w:val="none"/>
                <w:lang w:val="fr-FR"/>
              </w:rPr>
              <w:t xml:space="preserve">4) y = </w:t>
            </w:r>
            <w:r>
              <w:rPr>
                <w:rFonts w:ascii="Courier New" w:hAnsi="Courier New" w:cs="Courier New"/>
                <w:spacing w:val="-2"/>
                <w:position w:val="-20"/>
                <w:sz w:val="20"/>
                <w:effect w:val="none"/>
              </w:rPr>
              <w:object w:dxaOrig="240" w:dyaOrig="560">
                <v:shape id="_x0000_i1028" type="#_x0000_t75" style="width:8.85pt;height:21.05pt" o:ole="" fillcolor="window">
                  <v:imagedata r:id="rId14" o:title=""/>
                </v:shape>
                <o:OLEObject Type="Embed" ProgID="Equation.3" ShapeID="_x0000_i1028" DrawAspect="Content" ObjectID="_1574011457" r:id="rId15"/>
              </w:objec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       5) y = 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noBreakHyphen/>
              <w:t xml:space="preserve">4x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C.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1644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De rechte met vergelijking y = -3x + 6 snijdt de X-as in het punt a en de Y-as in het punt b. De oppervlakte van de driehoek oab (o=oorsprong assenstelsel) is gelijk aan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1) 6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   2) 9      3) 12      4) 15      5) 18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D.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1651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Het verband tussen het aantal (y) graden Fahrenheit en het aantal (x) graden Celcius wordt gegeven door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pacing w:val="-2"/>
                <w:sz w:val="20"/>
              </w:rPr>
              <w:t>y = 1,8</w:t>
            </w:r>
            <w:r>
              <w:rPr>
                <w:rFonts w:ascii="Courier New" w:hAnsi="Courier New" w:cs="Courier Ne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2"/>
                <w:sz w:val="20"/>
              </w:rPr>
              <w:t>x</w:t>
            </w:r>
            <w:r>
              <w:rPr>
                <w:rFonts w:ascii="Courier New" w:hAnsi="Courier New" w:cs="Courier Ne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2"/>
                <w:sz w:val="20"/>
              </w:rPr>
              <w:t>+</w:t>
            </w:r>
            <w:r>
              <w:rPr>
                <w:rFonts w:ascii="Courier New" w:hAnsi="Courier New" w:cs="Courier New"/>
                <w:b/>
                <w:bCs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pacing w:val="-2"/>
                <w:sz w:val="20"/>
              </w:rPr>
              <w:t>32</w:t>
            </w:r>
            <w:r>
              <w:rPr>
                <w:rFonts w:ascii="Courier New" w:hAnsi="Courier New" w:cs="Courier New"/>
                <w:spacing w:val="-2"/>
                <w:sz w:val="20"/>
              </w:rPr>
              <w:t>. Bij welke temperatuur is het aantal gra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den Celcius gelijk aan het aantal graden Fahrenheit?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1) -40°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 2) -17,77..°    3) 0°    4) 32°    5) 212°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172720</wp:posOffset>
                  </wp:positionV>
                  <wp:extent cx="838200" cy="752475"/>
                  <wp:effectExtent l="0" t="0" r="0" b="9525"/>
                  <wp:wrapSquare wrapText="bothSides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E.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0190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Hier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naast werd de func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tie gete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kend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die x afbeeldt op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1) │x│+1     2) │x│-1      3) │x+1│  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4) │x-1│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  5)  (x-1)</w:t>
            </w:r>
            <w:r>
              <w:rPr>
                <w:rFonts w:ascii="Courier New" w:hAnsi="Courier New" w:cs="Courier New"/>
                <w:spacing w:val="-2"/>
                <w:sz w:val="24"/>
              </w:rPr>
              <w:t>²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noProof/>
                <w:spacing w:val="-2"/>
                <w:sz w:val="20"/>
                <w:lang w:val="nl-BE" w:eastAsia="nl-BE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97790</wp:posOffset>
                  </wp:positionV>
                  <wp:extent cx="1402080" cy="1440180"/>
                  <wp:effectExtent l="0" t="0" r="7620" b="7620"/>
                  <wp:wrapSquare wrapText="left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8" t="2507" r="-281" b="136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F.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1674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De gele drie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hoek heeft 2 en 4 als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rechthoekszij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den. De verge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lij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 xml:space="preserve">king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van de schuine zijde is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>1) y = -2x - 2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>2) y =  2x - 2</w:t>
            </w:r>
          </w:p>
          <w:p w:rsidR="00FF3257" w:rsidRPr="00D40D7B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 w:rsidRPr="00D40D7B">
              <w:rPr>
                <w:rFonts w:ascii="Courier New" w:hAnsi="Courier New" w:cs="Courier New"/>
                <w:spacing w:val="-2"/>
                <w:sz w:val="20"/>
                <w:lang w:val="fr-FR"/>
              </w:rPr>
              <w:t>3) y = -2x + 2</w:t>
            </w:r>
          </w:p>
          <w:p w:rsidR="00FF3257" w:rsidRP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effect w:val="none"/>
                <w:lang w:val="en-US"/>
              </w:rPr>
            </w:pPr>
            <w:r w:rsidRPr="00FF3257">
              <w:rPr>
                <w:rFonts w:ascii="Courier New" w:hAnsi="Courier New" w:cs="Courier New"/>
                <w:spacing w:val="-2"/>
                <w:sz w:val="20"/>
                <w:effect w:val="none"/>
                <w:lang w:val="en-US"/>
              </w:rPr>
              <w:t>4) y =  2x + 4</w:t>
            </w:r>
          </w:p>
          <w:p w:rsidR="00FF3257" w:rsidRP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en-US"/>
              </w:rPr>
            </w:pPr>
            <w:r w:rsidRPr="00FF3257">
              <w:rPr>
                <w:rFonts w:ascii="Courier New" w:hAnsi="Courier New" w:cs="Courier New"/>
                <w:spacing w:val="-2"/>
                <w:sz w:val="20"/>
                <w:lang w:val="en-US"/>
              </w:rPr>
              <w:t xml:space="preserve">5) y = -2x + 4 </w:t>
            </w:r>
          </w:p>
          <w:p w:rsidR="00FF3257" w:rsidRP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b/>
                <w:color w:val="3366FF"/>
                <w:spacing w:val="-5"/>
                <w:sz w:val="16"/>
                <w:lang w:val="en-US"/>
              </w:rPr>
            </w:pPr>
          </w:p>
        </w:tc>
        <w:tc>
          <w:tcPr>
            <w:tcW w:w="7480" w:type="dxa"/>
          </w:tcPr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 w:rsidRPr="00FF3257">
              <w:rPr>
                <w:rFonts w:ascii="Courier New" w:hAnsi="Courier New" w:cs="Courier New"/>
                <w:b/>
                <w:spacing w:val="-5"/>
                <w:sz w:val="40"/>
                <w:szCs w:val="40"/>
                <w:lang w:val="en-US"/>
              </w:rPr>
              <w:br w:type="column"/>
            </w: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G.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0319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Pr="004F0EA4" w:rsidRDefault="00FF3257" w:rsidP="004F0EA4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 w:rsidRPr="004F0EA4">
              <w:rPr>
                <w:rFonts w:ascii="Courier New" w:hAnsi="Courier New" w:cs="Courier New"/>
                <w:spacing w:val="-2"/>
                <w:sz w:val="20"/>
              </w:rPr>
              <w:t xml:space="preserve">De rechte door O die loodrecht staat op 2x + 4y = 2 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heeft als vergelijking :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1) y = 2           </w:t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2) y = 2x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nl-NL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nl-NL"/>
              </w:rPr>
              <w:t xml:space="preserve">3) y = 2x + 2      4) y = </w:t>
            </w:r>
            <w:r>
              <w:rPr>
                <w:rFonts w:ascii="Courier New" w:hAnsi="Courier New" w:cs="Courier New"/>
                <w:spacing w:val="-2"/>
                <w:sz w:val="20"/>
                <w:lang w:val="nl-NL"/>
              </w:rPr>
              <w:noBreakHyphen/>
              <w:t xml:space="preserve">2x       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nl-NL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nl-NL"/>
              </w:rPr>
              <w:t>5) geen van de vori</w:t>
            </w:r>
            <w:r>
              <w:rPr>
                <w:rFonts w:ascii="Courier New" w:hAnsi="Courier New" w:cs="Courier New"/>
                <w:spacing w:val="-2"/>
                <w:sz w:val="20"/>
                <w:lang w:val="nl-NL"/>
              </w:rPr>
              <w:softHyphen/>
              <w:t>ge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nl-NL"/>
              </w:rPr>
            </w:pP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H.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0327</w:t>
            </w:r>
            <w:bookmarkStart w:id="0" w:name="_GoBack"/>
            <w:bookmarkEnd w:id="0"/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Als we de rechte met vgl.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  <w:t>1)  y = 2x + 6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y = 2x 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noBreakHyphen/>
              <w:t xml:space="preserve"> 6  spiege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softHyphen/>
              <w:t>len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ab/>
              <w:t xml:space="preserve">2) 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noBreakHyphen/>
              <w:t>y = 2x + 6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t.o.v. de x</w:t>
            </w:r>
            <w:r>
              <w:rPr>
                <w:rFonts w:ascii="Courier New" w:hAnsi="Courier New" w:cs="Courier New"/>
                <w:spacing w:val="-2"/>
                <w:sz w:val="20"/>
              </w:rPr>
              <w:noBreakHyphen/>
              <w:t>as, dan is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 xml:space="preserve">3) y = </w:t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noBreakHyphen/>
              <w:t>2x + 6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de nieuwe vergelij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king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  <w:t xml:space="preserve">4) y = </w:t>
            </w:r>
            <w:r>
              <w:rPr>
                <w:rFonts w:ascii="Courier New" w:hAnsi="Courier New" w:cs="Courier New"/>
                <w:spacing w:val="-2"/>
                <w:sz w:val="20"/>
              </w:rPr>
              <w:noBreakHyphen/>
              <w:t xml:space="preserve">2x </w:t>
            </w:r>
            <w:r>
              <w:rPr>
                <w:rFonts w:ascii="Courier New" w:hAnsi="Courier New" w:cs="Courier New"/>
                <w:spacing w:val="-2"/>
                <w:sz w:val="20"/>
              </w:rPr>
              <w:noBreakHyphen/>
              <w:t xml:space="preserve"> 6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5) y = 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noBreakHyphen/>
              <w:t xml:space="preserve"> </w:t>
            </w:r>
            <w:r>
              <w:rPr>
                <w:rFonts w:ascii="Courier New" w:hAnsi="Courier New" w:cs="Courier New"/>
                <w:spacing w:val="-2"/>
                <w:sz w:val="16"/>
              </w:rPr>
              <w:fldChar w:fldCharType="begin"/>
            </w:r>
            <w:r>
              <w:rPr>
                <w:rFonts w:ascii="Courier New" w:hAnsi="Courier New" w:cs="Courier New"/>
                <w:spacing w:val="-2"/>
                <w:sz w:val="16"/>
                <w:lang w:val="fr-FR"/>
              </w:rPr>
              <w:instrText xml:space="preserve"> EQ \F(1;2) </w:instrText>
            </w:r>
            <w:r>
              <w:rPr>
                <w:rFonts w:ascii="Courier New" w:hAnsi="Courier New" w:cs="Courier New"/>
                <w:spacing w:val="-2"/>
                <w:sz w:val="16"/>
              </w:rPr>
              <w:fldChar w:fldCharType="end"/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x + 6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  <w:lang w:val="fr-FR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  <w:lang w:val="fr-FR"/>
              </w:rPr>
              <w:t>I.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  <w:lang w:val="fr-FR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1934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31115</wp:posOffset>
                  </wp:positionV>
                  <wp:extent cx="1433195" cy="730885"/>
                  <wp:effectExtent l="0" t="0" r="0" b="0"/>
                  <wp:wrapSquare wrapText="bothSides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" t="1967" r="444" b="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73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urier New" w:hAnsi="Courier New" w:cs="Courier New"/>
                <w:spacing w:val="-2"/>
                <w:sz w:val="20"/>
              </w:rPr>
              <w:t>De diagonaal van deze rechthoek heef</w:t>
            </w:r>
            <w:r>
              <w:rPr>
                <w:rFonts w:ascii="Courier New" w:hAnsi="Courier New" w:cs="Courier New"/>
                <w:spacing w:val="-2"/>
                <w:sz w:val="20"/>
              </w:rPr>
              <w:softHyphen/>
              <w:t>t als vergelijking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1) </w:t>
            </w:r>
            <w:r>
              <w:rPr>
                <w:rFonts w:ascii="Courier New" w:hAnsi="Courier New" w:cs="Courier New"/>
                <w:spacing w:val="-2"/>
                <w:position w:val="-30"/>
                <w:sz w:val="20"/>
              </w:rPr>
              <w:object w:dxaOrig="1540" w:dyaOrig="800">
                <v:shape id="_x0000_i1029" type="#_x0000_t75" style="width:43.45pt;height:22.4pt" o:ole="">
                  <v:imagedata r:id="rId19" o:title=""/>
                </v:shape>
                <o:OLEObject Type="Embed" ProgID="Equation.3" ShapeID="_x0000_i1029" DrawAspect="Content" ObjectID="_1574011458" r:id="rId20"/>
              </w:objec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2) </w:t>
            </w:r>
            <w:r>
              <w:rPr>
                <w:rFonts w:ascii="Courier New" w:hAnsi="Courier New" w:cs="Courier New"/>
                <w:spacing w:val="-2"/>
                <w:position w:val="-30"/>
                <w:sz w:val="20"/>
              </w:rPr>
              <w:object w:dxaOrig="1460" w:dyaOrig="800">
                <v:shape id="_x0000_i1030" type="#_x0000_t75" style="width:40.1pt;height:21.75pt" o:ole="">
                  <v:imagedata r:id="rId21" o:title=""/>
                </v:shape>
                <o:OLEObject Type="Embed" ProgID="Equation.3" ShapeID="_x0000_i1030" DrawAspect="Content" ObjectID="_1574011459" r:id="rId22"/>
              </w:objec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 xml:space="preserve">3) </w:t>
            </w:r>
            <w:r>
              <w:rPr>
                <w:rFonts w:ascii="Courier New" w:hAnsi="Courier New" w:cs="Courier New"/>
                <w:spacing w:val="-2"/>
                <w:position w:val="-30"/>
                <w:sz w:val="20"/>
                <w:effect w:val="none"/>
              </w:rPr>
              <w:object w:dxaOrig="1540" w:dyaOrig="800">
                <v:shape id="_x0000_i1031" type="#_x0000_t75" style="width:43.45pt;height:22.4pt" o:ole="">
                  <v:imagedata r:id="rId23" o:title=""/>
                </v:shape>
                <o:OLEObject Type="Embed" ProgID="Equation.3" ShapeID="_x0000_i1031" DrawAspect="Content" ObjectID="_1574011460" r:id="rId24"/>
              </w:objec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  4) </w:t>
            </w:r>
            <w:r>
              <w:rPr>
                <w:rFonts w:ascii="Courier New" w:hAnsi="Courier New" w:cs="Courier New"/>
                <w:spacing w:val="-2"/>
                <w:position w:val="-30"/>
                <w:sz w:val="20"/>
              </w:rPr>
              <w:object w:dxaOrig="1460" w:dyaOrig="800">
                <v:shape id="_x0000_i1032" type="#_x0000_t75" style="width:40.75pt;height:22.4pt" o:ole="">
                  <v:imagedata r:id="rId25" o:title=""/>
                </v:shape>
                <o:OLEObject Type="Embed" ProgID="Equation.3" ShapeID="_x0000_i1032" DrawAspect="Content" ObjectID="_1574011461" r:id="rId26"/>
              </w:objec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  <w:t xml:space="preserve">   5) geen van de vorige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b/>
                <w:spacing w:val="-5"/>
                <w:sz w:val="40"/>
                <w:szCs w:val="40"/>
              </w:rPr>
              <w:t>J.</w:t>
            </w:r>
            <w:r>
              <w:rPr>
                <w:rFonts w:ascii="Courier New" w:hAnsi="Courier New" w:cs="Courier New"/>
                <w:b/>
                <w:bCs/>
                <w:spacing w:val="-5"/>
                <w:sz w:val="16"/>
                <w:szCs w:val="40"/>
              </w:rPr>
              <w:t xml:space="preserve"> </w:t>
            </w:r>
            <w:r w:rsidRPr="00D57DD9">
              <w:rPr>
                <w:rFonts w:ascii="Courier New" w:hAnsi="Courier New" w:cs="Courier New"/>
                <w:bCs/>
                <w:color w:val="808080"/>
                <w:spacing w:val="-5"/>
                <w:sz w:val="16"/>
                <w:szCs w:val="40"/>
              </w:rPr>
              <w:t>1959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righ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noProof/>
                <w:sz w:val="20"/>
                <w:lang w:val="nl-BE" w:eastAsia="nl-BE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3810</wp:posOffset>
                  </wp:positionV>
                  <wp:extent cx="1767840" cy="853440"/>
                  <wp:effectExtent l="0" t="0" r="3810" b="3810"/>
                  <wp:wrapTight wrapText="left">
                    <wp:wrapPolygon edited="0">
                      <wp:start x="1397" y="0"/>
                      <wp:lineTo x="0" y="2893"/>
                      <wp:lineTo x="0" y="4821"/>
                      <wp:lineTo x="1397" y="7714"/>
                      <wp:lineTo x="1397" y="15429"/>
                      <wp:lineTo x="466" y="18321"/>
                      <wp:lineTo x="466" y="19286"/>
                      <wp:lineTo x="1629" y="21214"/>
                      <wp:lineTo x="2793" y="21214"/>
                      <wp:lineTo x="21414" y="21214"/>
                      <wp:lineTo x="21414" y="14946"/>
                      <wp:lineTo x="6750" y="7714"/>
                      <wp:lineTo x="3491" y="0"/>
                      <wp:lineTo x="1397" y="0"/>
                    </wp:wrapPolygon>
                  </wp:wrapTight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" r="-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 xml:space="preserve">Een rechte snijdt de x-as in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t>(13</w:t>
            </w:r>
            <w:r>
              <w:rPr>
                <w:rFonts w:ascii="Courier New" w:hAnsi="Courier New" w:cs="Courier New"/>
                <w:spacing w:val="-2"/>
                <w:sz w:val="20"/>
                <w:lang w:val="fr-FR"/>
              </w:rPr>
              <w:softHyphen/>
              <w:t xml:space="preserve">,0) en de y-as in (0,5). </w:t>
            </w:r>
            <w:r>
              <w:rPr>
                <w:rFonts w:ascii="Courier New" w:hAnsi="Courier New" w:cs="Courier New"/>
                <w:spacing w:val="-2"/>
                <w:sz w:val="20"/>
              </w:rPr>
              <w:t>Welk punt ligt er nog op die rechte?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right"/>
              <w:rPr>
                <w:rFonts w:ascii="Courier New" w:hAnsi="Courier New" w:cs="Courier New"/>
                <w:spacing w:val="-2"/>
                <w:sz w:val="20"/>
              </w:rPr>
            </w:pP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1) (5,3)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  <w:t>2) (8,2)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  <w:r>
              <w:rPr>
                <w:rFonts w:ascii="Courier New" w:hAnsi="Courier New" w:cs="Courier New"/>
                <w:spacing w:val="-2"/>
                <w:sz w:val="20"/>
              </w:rPr>
              <w:t>3) (13,5)</w: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  <w:t xml:space="preserve">4) </w:t>
            </w:r>
            <w:r>
              <w:rPr>
                <w:rFonts w:ascii="Courier New" w:hAnsi="Courier New" w:cs="Courier New"/>
                <w:spacing w:val="-2"/>
                <w:position w:val="-20"/>
                <w:sz w:val="20"/>
              </w:rPr>
              <w:object w:dxaOrig="940" w:dyaOrig="560">
                <v:shape id="_x0000_i1033" type="#_x0000_t75" style="width:31.25pt;height:19pt" o:ole="">
                  <v:imagedata r:id="rId28" o:title=""/>
                </v:shape>
                <o:OLEObject Type="Embed" ProgID="Equation.3" ShapeID="_x0000_i1033" DrawAspect="Content" ObjectID="_1574011462" r:id="rId29"/>
              </w:object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</w:rPr>
              <w:tab/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t>5) (-13</w:t>
            </w:r>
            <w:r>
              <w:rPr>
                <w:rFonts w:ascii="Courier New" w:hAnsi="Courier New" w:cs="Courier New"/>
                <w:spacing w:val="-2"/>
                <w:sz w:val="20"/>
                <w:effect w:val="none"/>
              </w:rPr>
              <w:softHyphen/>
              <w:t>,10)</w:t>
            </w:r>
            <w:r>
              <w:rPr>
                <w:rFonts w:ascii="Courier New" w:hAnsi="Courier New" w:cs="Courier New"/>
                <w:spacing w:val="-2"/>
                <w:sz w:val="20"/>
              </w:rPr>
              <w:t xml:space="preserve"> </w:t>
            </w: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spacing w:line="240" w:lineRule="atLeast"/>
              <w:jc w:val="both"/>
              <w:rPr>
                <w:rFonts w:ascii="Courier New" w:hAnsi="Courier New" w:cs="Courier New"/>
                <w:spacing w:val="-2"/>
                <w:sz w:val="20"/>
              </w:rPr>
            </w:pPr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b/>
                <w:color w:val="3366FF"/>
                <w:spacing w:val="-5"/>
                <w:sz w:val="16"/>
              </w:rPr>
            </w:pPr>
          </w:p>
          <w:p w:rsidR="00FF3257" w:rsidRPr="00FF3257" w:rsidRDefault="00FF3257" w:rsidP="00FF3257">
            <w:pPr>
              <w:jc w:val="right"/>
              <w:rPr>
                <w:rFonts w:ascii="Courier New" w:hAnsi="Courier New" w:cs="Courier New"/>
                <w:color w:val="008000"/>
                <w:sz w:val="18"/>
                <w:szCs w:val="18"/>
              </w:rPr>
            </w:pPr>
            <w:r w:rsidRPr="00FF3257">
              <w:rPr>
                <w:rFonts w:ascii="Courier New" w:hAnsi="Courier New" w:cs="Courier New"/>
                <w:sz w:val="18"/>
                <w:szCs w:val="18"/>
              </w:rPr>
              <w:t xml:space="preserve">10 meerkeuzevragen uit </w:t>
            </w:r>
            <w:r w:rsidRPr="00FF3257">
              <w:rPr>
                <w:rFonts w:ascii="Courier New" w:hAnsi="Courier New" w:cs="Courier New"/>
                <w:color w:val="008000"/>
                <w:sz w:val="18"/>
                <w:szCs w:val="18"/>
              </w:rPr>
              <w:t>Gricha’s Wiskundige Vragenbank</w:t>
            </w:r>
          </w:p>
          <w:p w:rsidR="00FF3257" w:rsidRDefault="00FF3257" w:rsidP="00FF3257">
            <w:pPr>
              <w:jc w:val="right"/>
              <w:rPr>
                <w:rFonts w:ascii="Courier New" w:hAnsi="Courier New" w:cs="Courier New"/>
                <w:color w:val="FF9900"/>
                <w:sz w:val="18"/>
                <w:szCs w:val="16"/>
              </w:rPr>
            </w:pPr>
            <w:hyperlink r:id="rId30" w:history="1">
              <w:r w:rsidRPr="00DE29B0">
                <w:rPr>
                  <w:rStyle w:val="Hyperlink"/>
                  <w:rFonts w:ascii="Courier New" w:hAnsi="Courier New" w:cs="Courier New"/>
                  <w:sz w:val="18"/>
                  <w:szCs w:val="16"/>
                </w:rPr>
                <w:t>home.scarlet.be/gricha</w:t>
              </w:r>
            </w:hyperlink>
          </w:p>
          <w:p w:rsidR="00FF3257" w:rsidRDefault="00FF3257" w:rsidP="00FF3257">
            <w:pPr>
              <w:tabs>
                <w:tab w:val="left" w:pos="-1440"/>
                <w:tab w:val="left" w:pos="-720"/>
              </w:tabs>
              <w:rPr>
                <w:rFonts w:ascii="Courier New" w:hAnsi="Courier New" w:cs="Courier New"/>
                <w:b/>
                <w:color w:val="3366FF"/>
                <w:spacing w:val="-5"/>
                <w:sz w:val="16"/>
              </w:rPr>
            </w:pPr>
          </w:p>
        </w:tc>
      </w:tr>
    </w:tbl>
    <w:p w:rsidR="00F07974" w:rsidRPr="00F07974" w:rsidRDefault="00FF3257" w:rsidP="00F07974">
      <w:pPr>
        <w:jc w:val="right"/>
      </w:pPr>
      <w:r>
        <w:rPr>
          <w:rFonts w:ascii="Courier New" w:hAnsi="Courier New" w:cs="Courier New"/>
          <w:b/>
          <w:color w:val="3366FF"/>
          <w:spacing w:val="-5"/>
          <w:sz w:val="16"/>
        </w:rPr>
        <w:br w:type="page"/>
      </w:r>
      <w:r w:rsidR="00F07974">
        <w:lastRenderedPageBreak/>
        <w:t>Antwoordrooster :</w:t>
      </w:r>
    </w:p>
    <w:tbl>
      <w:tblPr>
        <w:tblpPr w:leftFromText="141" w:rightFromText="141" w:vertAnchor="page" w:horzAnchor="margin" w:tblpXSpec="right" w:tblpY="1265"/>
        <w:tblW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20"/>
        <w:gridCol w:w="500"/>
      </w:tblGrid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A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2915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B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000</w:t>
            </w: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5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C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1644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1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1651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1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E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190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F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1674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4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G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319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2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H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0</w:t>
            </w: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327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I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1934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3</w:t>
            </w:r>
          </w:p>
        </w:tc>
      </w:tr>
      <w:tr w:rsidR="00F07974" w:rsidRPr="00F07974" w:rsidTr="00F07974">
        <w:trPr>
          <w:trHeight w:val="495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</w:pPr>
            <w:r w:rsidRPr="00F07974">
              <w:rPr>
                <w:rFonts w:ascii="Arial Black" w:hAnsi="Arial Black" w:cs="Calibri"/>
                <w:b/>
                <w:bCs/>
                <w:color w:val="646464"/>
                <w:sz w:val="32"/>
                <w:szCs w:val="32"/>
                <w:lang w:val="nl-BE" w:eastAsia="nl-BE"/>
              </w:rPr>
              <w:t>J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Calibri" w:hAnsi="Calibri" w:cs="Calibri"/>
                <w:color w:val="FF3232"/>
                <w:szCs w:val="28"/>
                <w:lang w:val="nl-BE" w:eastAsia="nl-BE"/>
              </w:rPr>
            </w:pPr>
            <w:r w:rsidRPr="00F07974">
              <w:rPr>
                <w:rFonts w:ascii="Calibri" w:hAnsi="Calibri" w:cs="Calibri"/>
                <w:color w:val="FF3232"/>
                <w:szCs w:val="28"/>
                <w:lang w:val="nl-BE" w:eastAsia="nl-BE"/>
              </w:rPr>
              <w:t>1959</w:t>
            </w:r>
          </w:p>
        </w:tc>
        <w:tc>
          <w:tcPr>
            <w:tcW w:w="500" w:type="dxa"/>
            <w:shd w:val="clear" w:color="auto" w:fill="auto"/>
            <w:noWrap/>
            <w:vAlign w:val="center"/>
            <w:hideMark/>
          </w:tcPr>
          <w:p w:rsidR="00F07974" w:rsidRPr="00F07974" w:rsidRDefault="00F07974" w:rsidP="00F07974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</w:pPr>
            <w:r w:rsidRPr="00F07974">
              <w:rPr>
                <w:rFonts w:ascii="Arial" w:hAnsi="Arial" w:cs="Arial"/>
                <w:b/>
                <w:bCs/>
                <w:color w:val="00B050"/>
                <w:sz w:val="26"/>
                <w:szCs w:val="26"/>
                <w:lang w:val="nl-BE" w:eastAsia="nl-BE"/>
              </w:rPr>
              <w:t>5</w:t>
            </w:r>
          </w:p>
        </w:tc>
      </w:tr>
    </w:tbl>
    <w:p w:rsidR="00F07974" w:rsidRDefault="00F07974" w:rsidP="00F07974">
      <w:pPr>
        <w:tabs>
          <w:tab w:val="left" w:pos="-1440"/>
          <w:tab w:val="left" w:pos="-720"/>
        </w:tabs>
        <w:spacing w:after="120"/>
      </w:pPr>
      <w:r>
        <w:t>Op basis van eerder gehouden toetsen kan ik vaststellen :</w:t>
      </w:r>
    </w:p>
    <w:p w:rsidR="00F07974" w:rsidRDefault="00F07974" w:rsidP="00FF3257">
      <w:pPr>
        <w:tabs>
          <w:tab w:val="left" w:pos="-1440"/>
          <w:tab w:val="left" w:pos="-720"/>
        </w:tabs>
      </w:pPr>
      <w:r>
        <w:t>Gemakkelijkste vragen :</w:t>
      </w:r>
      <w:r>
        <w:tab/>
        <w:t>C   D</w:t>
      </w:r>
    </w:p>
    <w:p w:rsidR="00F07974" w:rsidRDefault="00F07974" w:rsidP="00FF3257">
      <w:pPr>
        <w:tabs>
          <w:tab w:val="left" w:pos="-1440"/>
          <w:tab w:val="left" w:pos="-720"/>
        </w:tabs>
      </w:pPr>
      <w:r>
        <w:t xml:space="preserve">Moeilijkste vragen : </w:t>
      </w:r>
      <w:r>
        <w:tab/>
        <w:t>J   H</w:t>
      </w:r>
    </w:p>
    <w:p w:rsidR="00F07974" w:rsidRDefault="00F07974" w:rsidP="00FF3257">
      <w:pPr>
        <w:tabs>
          <w:tab w:val="left" w:pos="-1440"/>
          <w:tab w:val="left" w:pos="-720"/>
        </w:tabs>
      </w:pPr>
      <w:r>
        <w:t xml:space="preserve">Meeste blanco ’s bij : </w:t>
      </w:r>
      <w:r>
        <w:tab/>
        <w:t>A   C   D   I   J</w:t>
      </w:r>
    </w:p>
    <w:p w:rsidR="00F07974" w:rsidRDefault="00F07974" w:rsidP="00FF3257">
      <w:pPr>
        <w:tabs>
          <w:tab w:val="left" w:pos="-1440"/>
          <w:tab w:val="left" w:pos="-720"/>
        </w:tabs>
      </w:pPr>
    </w:p>
    <w:p w:rsidR="00F07974" w:rsidRDefault="00F07974" w:rsidP="00FF3257">
      <w:pPr>
        <w:tabs>
          <w:tab w:val="left" w:pos="-1440"/>
          <w:tab w:val="left" w:pos="-720"/>
        </w:tabs>
      </w:pPr>
      <w:r>
        <w:t>Op C en D na hebben alle vragen uitstekende alternatieven.</w:t>
      </w:r>
    </w:p>
    <w:p w:rsidR="00F07974" w:rsidRDefault="00F07974" w:rsidP="00FF3257">
      <w:pPr>
        <w:tabs>
          <w:tab w:val="left" w:pos="-1440"/>
          <w:tab w:val="left" w:pos="-720"/>
        </w:tabs>
      </w:pPr>
      <w:r>
        <w:t>Over F heb ik geen informatie.</w:t>
      </w: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Default="002A44BE" w:rsidP="00FF3257">
      <w:pPr>
        <w:tabs>
          <w:tab w:val="left" w:pos="-1440"/>
          <w:tab w:val="left" w:pos="-720"/>
        </w:tabs>
      </w:pPr>
    </w:p>
    <w:p w:rsidR="002A44BE" w:rsidRPr="002A44BE" w:rsidRDefault="002A44BE" w:rsidP="002A44BE">
      <w:pPr>
        <w:tabs>
          <w:tab w:val="left" w:pos="-1440"/>
          <w:tab w:val="left" w:pos="-720"/>
        </w:tabs>
        <w:jc w:val="right"/>
        <w:rPr>
          <w:color w:val="00B0F0"/>
          <w:lang w:val="en-US"/>
        </w:rPr>
      </w:pPr>
      <w:r w:rsidRPr="002A44BE">
        <w:rPr>
          <w:rFonts w:ascii="Courier New" w:hAnsi="Courier New" w:cs="Courier New"/>
          <w:color w:val="00B0F0"/>
          <w:sz w:val="16"/>
          <w:lang w:val="en-US"/>
        </w:rPr>
        <w:t>Gricha +NIN - 1</w:t>
      </w:r>
      <w:r w:rsidRPr="002A44BE">
        <w:rPr>
          <w:rFonts w:ascii="Courier New" w:hAnsi="Courier New" w:cs="Courier New"/>
          <w:color w:val="00B0F0"/>
          <w:sz w:val="16"/>
          <w:lang w:val="en-US"/>
        </w:rPr>
        <w:t>6 april 2003 – 5.6.03 – 6.8.2016</w:t>
      </w:r>
      <w:r w:rsidRPr="002A44BE">
        <w:rPr>
          <w:rFonts w:ascii="Courier New" w:hAnsi="Courier New" w:cs="Courier New"/>
          <w:color w:val="00B0F0"/>
          <w:sz w:val="16"/>
          <w:lang w:val="en-US"/>
        </w:rPr>
        <w:t xml:space="preserve"> – di 5 dec 2017</w:t>
      </w:r>
    </w:p>
    <w:p w:rsidR="00F07974" w:rsidRPr="002A44BE" w:rsidRDefault="00F07974" w:rsidP="00FF3257">
      <w:pPr>
        <w:tabs>
          <w:tab w:val="left" w:pos="-1440"/>
          <w:tab w:val="left" w:pos="-720"/>
        </w:tabs>
        <w:rPr>
          <w:lang w:val="en-US"/>
        </w:rPr>
      </w:pPr>
    </w:p>
    <w:p w:rsidR="008E0C28" w:rsidRPr="002A44BE" w:rsidRDefault="008E0C28" w:rsidP="002A44BE">
      <w:pPr>
        <w:tabs>
          <w:tab w:val="left" w:pos="-1440"/>
          <w:tab w:val="left" w:pos="-720"/>
        </w:tabs>
        <w:rPr>
          <w:rFonts w:ascii="Courier New" w:hAnsi="Courier New" w:cs="Courier New"/>
          <w:color w:val="99CC00"/>
          <w:sz w:val="16"/>
          <w:vertAlign w:val="superscript"/>
        </w:rPr>
      </w:pPr>
    </w:p>
    <w:sectPr w:rsidR="008E0C28" w:rsidRPr="002A44BE" w:rsidSect="002A44BE">
      <w:pgSz w:w="16838" w:h="11906" w:orient="landscape" w:code="9"/>
      <w:pgMar w:top="737" w:right="1168" w:bottom="709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04" w:rsidRDefault="00AA4204">
      <w:r>
        <w:separator/>
      </w:r>
    </w:p>
  </w:endnote>
  <w:endnote w:type="continuationSeparator" w:id="0">
    <w:p w:rsidR="00AA4204" w:rsidRDefault="00AA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04" w:rsidRDefault="00AA4204">
      <w:r>
        <w:separator/>
      </w:r>
    </w:p>
  </w:footnote>
  <w:footnote w:type="continuationSeparator" w:id="0">
    <w:p w:rsidR="00AA4204" w:rsidRDefault="00AA4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B"/>
    <w:rsid w:val="001538F9"/>
    <w:rsid w:val="002A44BE"/>
    <w:rsid w:val="00317847"/>
    <w:rsid w:val="004F0EA4"/>
    <w:rsid w:val="008E0C28"/>
    <w:rsid w:val="008E0CF1"/>
    <w:rsid w:val="00A87BAE"/>
    <w:rsid w:val="00AA4204"/>
    <w:rsid w:val="00C17537"/>
    <w:rsid w:val="00C51B44"/>
    <w:rsid w:val="00D40D7B"/>
    <w:rsid w:val="00D57DD9"/>
    <w:rsid w:val="00E514C5"/>
    <w:rsid w:val="00F07974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06FDAF7A-24F5-4ECF-8BFB-79F9AADE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7974"/>
    <w:rPr>
      <w:rFonts w:asciiTheme="minorHAnsi" w:hAnsiTheme="minorHAnsi"/>
      <w:sz w:val="28"/>
      <w:lang w:val="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xamen">
    <w:name w:val="examen"/>
    <w:basedOn w:val="Standaard"/>
    <w:pPr>
      <w:tabs>
        <w:tab w:val="right" w:pos="-170"/>
        <w:tab w:val="left" w:pos="284"/>
      </w:tabs>
      <w:ind w:hanging="992"/>
    </w:p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table" w:styleId="Tabelraster">
    <w:name w:val="Table Grid"/>
    <w:basedOn w:val="Standaardtabel"/>
    <w:uiPriority w:val="59"/>
    <w:rsid w:val="00FF3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hyperlink" Target="http://home.scarlet.be/gricha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0001   4   rechte    N   constante functie,=63,165</vt:lpstr>
    </vt:vector>
  </TitlesOfParts>
  <Company>Koninklijk Atheneum Deurne</Company>
  <LinksUpToDate>false</LinksUpToDate>
  <CharactersWithSpaces>2570</CharactersWithSpaces>
  <SharedDoc>false</SharedDoc>
  <HLinks>
    <vt:vector size="6" baseType="variant">
      <vt:variant>
        <vt:i4>5832716</vt:i4>
      </vt:variant>
      <vt:variant>
        <vt:i4>29</vt:i4>
      </vt:variant>
      <vt:variant>
        <vt:i4>0</vt:i4>
      </vt:variant>
      <vt:variant>
        <vt:i4>5</vt:i4>
      </vt:variant>
      <vt:variant>
        <vt:lpwstr>http://www.home.scarlet.be/gricha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0001   4   rechte    N   constante functie,=63,165</dc:title>
  <dc:subject/>
  <dc:creator>PLUSNIN Gricha</dc:creator>
  <cp:keywords/>
  <dc:description/>
  <cp:lastModifiedBy>Gricha Plusnin</cp:lastModifiedBy>
  <cp:revision>5</cp:revision>
  <cp:lastPrinted>2016-08-06T14:43:00Z</cp:lastPrinted>
  <dcterms:created xsi:type="dcterms:W3CDTF">2017-12-05T17:11:00Z</dcterms:created>
  <dcterms:modified xsi:type="dcterms:W3CDTF">2017-12-05T19:37:00Z</dcterms:modified>
</cp:coreProperties>
</file>