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08" w:rsidRPr="002C3B08" w:rsidRDefault="002C3B08">
      <w:pPr>
        <w:rPr>
          <w:rFonts w:ascii="Calibri" w:hAnsi="Calibri" w:cs="Tahoma"/>
          <w:spacing w:val="-2"/>
          <w:sz w:val="32"/>
          <w:szCs w:val="32"/>
        </w:rPr>
      </w:pPr>
      <w:r w:rsidRPr="002C3B08">
        <w:rPr>
          <w:rFonts w:ascii="Calibri" w:hAnsi="Calibri" w:cs="Tahoma"/>
          <w:spacing w:val="-2"/>
          <w:sz w:val="32"/>
          <w:szCs w:val="32"/>
        </w:rPr>
        <w:t>Berekenin</w:t>
      </w:r>
      <w:r>
        <w:rPr>
          <w:rFonts w:ascii="Calibri" w:hAnsi="Calibri" w:cs="Tahoma"/>
          <w:spacing w:val="-2"/>
          <w:sz w:val="32"/>
          <w:szCs w:val="32"/>
        </w:rPr>
        <w:t xml:space="preserve">g van de limiet </w:t>
      </w:r>
      <w:r w:rsidR="00EB0463">
        <w:rPr>
          <w:rFonts w:ascii="Calibri" w:hAnsi="Calibri" w:cs="Tahoma"/>
          <w:spacing w:val="-2"/>
          <w:sz w:val="32"/>
          <w:szCs w:val="32"/>
        </w:rPr>
        <w:t xml:space="preserve"> </w:t>
      </w:r>
      <w:r>
        <w:rPr>
          <w:rFonts w:ascii="Calibri" w:hAnsi="Calibri" w:cs="Tahoma"/>
          <w:spacing w:val="-2"/>
          <w:sz w:val="32"/>
          <w:szCs w:val="32"/>
        </w:rPr>
        <w:t xml:space="preserve">  </w:t>
      </w:r>
      <w:r w:rsidR="004D6B52" w:rsidRPr="004D6B52">
        <w:rPr>
          <w:rFonts w:cs="Tahoma"/>
          <w:position w:val="-38"/>
          <w:sz w:val="20"/>
        </w:rPr>
        <w:object w:dxaOrig="21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56.25pt" o:ole="">
            <v:imagedata r:id="rId4" o:title=""/>
          </v:shape>
          <o:OLEObject Type="Embed" ProgID="Equation.3" ShapeID="_x0000_i1025" DrawAspect="Content" ObjectID="_1568894360" r:id="rId5"/>
        </w:object>
      </w:r>
      <w:r w:rsidR="00F65E42">
        <w:rPr>
          <w:rFonts w:ascii="Calibri" w:hAnsi="Calibri" w:cs="Tahoma"/>
          <w:spacing w:val="-2"/>
          <w:sz w:val="32"/>
          <w:szCs w:val="32"/>
        </w:rPr>
        <w:t xml:space="preserve">             </w:t>
      </w:r>
      <w:r w:rsidR="00F65E42" w:rsidRPr="00F65E42">
        <w:rPr>
          <w:rFonts w:ascii="Calibri" w:hAnsi="Calibri" w:cs="Tahoma"/>
          <w:color w:val="808080"/>
          <w:spacing w:val="-2"/>
          <w:sz w:val="32"/>
          <w:szCs w:val="32"/>
        </w:rPr>
        <w:t xml:space="preserve"> (v6</w:t>
      </w:r>
      <w:r w:rsidR="004D6B52">
        <w:rPr>
          <w:rFonts w:ascii="Calibri" w:hAnsi="Calibri" w:cs="Tahoma"/>
          <w:color w:val="808080"/>
          <w:spacing w:val="-2"/>
          <w:sz w:val="32"/>
          <w:szCs w:val="32"/>
        </w:rPr>
        <w:t>213</w:t>
      </w:r>
      <w:r w:rsidR="00F65E42" w:rsidRPr="00F65E42">
        <w:rPr>
          <w:rFonts w:ascii="Calibri" w:hAnsi="Calibri" w:cs="Tahoma"/>
          <w:color w:val="808080"/>
          <w:spacing w:val="-2"/>
          <w:sz w:val="32"/>
          <w:szCs w:val="32"/>
        </w:rPr>
        <w:t>)</w:t>
      </w:r>
    </w:p>
    <w:p w:rsidR="00F40D1F" w:rsidRDefault="00F40D1F">
      <w:pPr>
        <w:rPr>
          <w:rFonts w:ascii="Calibri" w:hAnsi="Calibri" w:cs="Tahoma"/>
          <w:spacing w:val="-2"/>
          <w:sz w:val="32"/>
          <w:szCs w:val="32"/>
        </w:rPr>
      </w:pPr>
    </w:p>
    <w:p w:rsidR="004D6B52" w:rsidRPr="004D6B52" w:rsidRDefault="004D6B52" w:rsidP="004D6B52">
      <w:pPr>
        <w:rPr>
          <w:rFonts w:ascii="Calibri" w:hAnsi="Calibri" w:cs="Calibri"/>
          <w:color w:val="00B050"/>
          <w:sz w:val="28"/>
          <w:szCs w:val="28"/>
          <w:lang w:eastAsia="en-US"/>
        </w:rPr>
      </w:pPr>
      <w:r w:rsidRPr="004D6B52">
        <w:rPr>
          <w:rFonts w:ascii="Calibri" w:hAnsi="Calibri" w:cs="Calibri"/>
          <w:color w:val="00B050"/>
          <w:sz w:val="28"/>
          <w:szCs w:val="28"/>
        </w:rPr>
        <w:t>1</w:t>
      </w:r>
      <w:r w:rsidRPr="004D6B52">
        <w:rPr>
          <w:rFonts w:ascii="Calibri" w:hAnsi="Calibri" w:cs="Calibri"/>
          <w:color w:val="00B050"/>
          <w:sz w:val="28"/>
          <w:szCs w:val="28"/>
          <w:vertAlign w:val="superscript"/>
        </w:rPr>
        <w:t>ste</w:t>
      </w:r>
      <w:r w:rsidRPr="004D6B52">
        <w:rPr>
          <w:rFonts w:ascii="Calibri" w:hAnsi="Calibri" w:cs="Calibri"/>
          <w:color w:val="00B050"/>
          <w:sz w:val="28"/>
          <w:szCs w:val="28"/>
        </w:rPr>
        <w:t xml:space="preserve"> manier :   </w:t>
      </w:r>
      <w:r>
        <w:rPr>
          <w:rFonts w:ascii="Calibri" w:hAnsi="Calibri" w:cs="Calibri"/>
          <w:color w:val="00B050"/>
          <w:sz w:val="28"/>
          <w:szCs w:val="28"/>
        </w:rPr>
        <w:t xml:space="preserve">de eenvoudigste, maar </w:t>
      </w:r>
      <w:r w:rsidRPr="004D6B52">
        <w:rPr>
          <w:rFonts w:ascii="Calibri" w:hAnsi="Calibri" w:cs="Calibri"/>
          <w:b/>
          <w:color w:val="00B050"/>
          <w:sz w:val="28"/>
          <w:szCs w:val="28"/>
        </w:rPr>
        <w:t>met</w:t>
      </w:r>
      <w:r w:rsidRPr="004D6B52">
        <w:rPr>
          <w:rFonts w:ascii="Calibri" w:hAnsi="Calibri" w:cs="Calibri"/>
          <w:color w:val="00B050"/>
          <w:sz w:val="28"/>
          <w:szCs w:val="28"/>
        </w:rPr>
        <w:t xml:space="preserve"> de regel van de l’Hospital</w:t>
      </w:r>
    </w:p>
    <w:p w:rsidR="004D6B52" w:rsidRDefault="004A0A89" w:rsidP="004D6B52">
      <w:pPr>
        <w:rPr>
          <w:rFonts w:ascii="Calibri" w:eastAsia="MS Mincho" w:hAnsi="Calibri" w:cs="Calibri"/>
          <w:spacing w:val="-2"/>
          <w:sz w:val="28"/>
          <w:szCs w:val="28"/>
          <w:lang w:eastAsia="en-US"/>
        </w:rPr>
      </w:pPr>
      <w:r w:rsidRPr="004D6B52">
        <w:rPr>
          <w:rFonts w:ascii="Calibri" w:eastAsia="MS Mincho" w:hAnsi="Calibri" w:cs="Calibri"/>
          <w:spacing w:val="-2"/>
          <w:position w:val="-28"/>
          <w:sz w:val="28"/>
          <w:szCs w:val="28"/>
          <w:lang w:eastAsia="en-US"/>
        </w:rPr>
        <w:object w:dxaOrig="8055" w:dyaOrig="795">
          <v:shape id="_x0000_i1026" type="#_x0000_t75" style="width:419.25pt;height:41.25pt" o:ole="">
            <v:imagedata r:id="rId6" o:title=""/>
          </v:shape>
          <o:OLEObject Type="Embed" ProgID="Equation.3" ShapeID="_x0000_i1026" DrawAspect="Content" ObjectID="_1568894361" r:id="rId7"/>
        </w:object>
      </w:r>
    </w:p>
    <w:p w:rsidR="004A0A89" w:rsidRPr="004D6B52" w:rsidRDefault="004A0A89" w:rsidP="004D6B52">
      <w:pPr>
        <w:rPr>
          <w:rFonts w:ascii="Calibri" w:hAnsi="Calibri" w:cs="Calibri"/>
          <w:color w:val="00B050"/>
          <w:sz w:val="28"/>
          <w:szCs w:val="28"/>
        </w:rPr>
      </w:pPr>
    </w:p>
    <w:p w:rsidR="004D6B52" w:rsidRDefault="004D6B52" w:rsidP="00DD3E9D">
      <w:pPr>
        <w:spacing w:before="120" w:after="120"/>
        <w:rPr>
          <w:rFonts w:ascii="Calibri" w:hAnsi="Calibri" w:cs="Calibri"/>
          <w:color w:val="00B050"/>
          <w:sz w:val="28"/>
          <w:szCs w:val="28"/>
        </w:rPr>
      </w:pPr>
      <w:r w:rsidRPr="004D6B52">
        <w:rPr>
          <w:rFonts w:ascii="Calibri" w:hAnsi="Calibri" w:cs="Calibri"/>
          <w:color w:val="00B050"/>
          <w:sz w:val="28"/>
          <w:szCs w:val="28"/>
        </w:rPr>
        <w:t>2</w:t>
      </w:r>
      <w:r w:rsidRPr="004D6B52">
        <w:rPr>
          <w:rFonts w:ascii="Calibri" w:hAnsi="Calibri" w:cs="Calibri"/>
          <w:color w:val="00B050"/>
          <w:sz w:val="28"/>
          <w:szCs w:val="28"/>
          <w:vertAlign w:val="superscript"/>
        </w:rPr>
        <w:t>de</w:t>
      </w:r>
      <w:r w:rsidRPr="004D6B52">
        <w:rPr>
          <w:rFonts w:ascii="Calibri" w:hAnsi="Calibri" w:cs="Calibri"/>
          <w:color w:val="00B050"/>
          <w:sz w:val="28"/>
          <w:szCs w:val="28"/>
        </w:rPr>
        <w:t xml:space="preserve"> manier :   </w:t>
      </w:r>
      <w:r w:rsidRPr="004D6B52">
        <w:rPr>
          <w:rFonts w:ascii="Calibri" w:hAnsi="Calibri" w:cs="Calibri"/>
          <w:b/>
          <w:color w:val="00B050"/>
          <w:sz w:val="28"/>
          <w:szCs w:val="28"/>
        </w:rPr>
        <w:t>zonder</w:t>
      </w:r>
      <w:r w:rsidRPr="004D6B52">
        <w:rPr>
          <w:rFonts w:ascii="Calibri" w:hAnsi="Calibri" w:cs="Calibri"/>
          <w:color w:val="00B050"/>
          <w:sz w:val="28"/>
          <w:szCs w:val="28"/>
        </w:rPr>
        <w:t xml:space="preserve"> de regel van de l’Hospital  ( </w:t>
      </w:r>
      <w:r w:rsidRPr="004D6B52">
        <w:rPr>
          <w:rFonts w:ascii="Calibri" w:hAnsi="Calibri" w:cs="Calibri"/>
          <w:b/>
          <w:color w:val="00B050"/>
          <w:spacing w:val="20"/>
          <w:sz w:val="28"/>
          <w:szCs w:val="28"/>
        </w:rPr>
        <w:t>ZEER MOEILIJK</w:t>
      </w:r>
      <w:r w:rsidRPr="004D6B52">
        <w:rPr>
          <w:rFonts w:ascii="Calibri" w:hAnsi="Calibri" w:cs="Calibri"/>
          <w:color w:val="00B050"/>
          <w:sz w:val="28"/>
          <w:szCs w:val="28"/>
        </w:rPr>
        <w:t xml:space="preserve"> ! )</w:t>
      </w:r>
    </w:p>
    <w:p w:rsidR="004D6B52" w:rsidRPr="004D6B52" w:rsidRDefault="004D6B52" w:rsidP="004D6B52">
      <w:pPr>
        <w:rPr>
          <w:rFonts w:ascii="Calibri" w:hAnsi="Calibri" w:cs="Calibri"/>
          <w:i/>
          <w:sz w:val="28"/>
          <w:szCs w:val="28"/>
        </w:rPr>
      </w:pPr>
      <w:r w:rsidRPr="004D6B52">
        <w:rPr>
          <w:rFonts w:ascii="Calibri" w:hAnsi="Calibri" w:cs="Calibri"/>
          <w:sz w:val="28"/>
          <w:szCs w:val="28"/>
        </w:rPr>
        <w:t>We gebruiken niet allee</w:t>
      </w:r>
      <w:r>
        <w:rPr>
          <w:rFonts w:ascii="Calibri" w:hAnsi="Calibri" w:cs="Calibri"/>
          <w:sz w:val="28"/>
          <w:szCs w:val="28"/>
        </w:rPr>
        <w:t xml:space="preserve">n de formule  </w:t>
      </w:r>
      <w:r w:rsidRPr="00DD3E9D">
        <w:rPr>
          <w:rFonts w:ascii="Calibri" w:hAnsi="Calibri" w:cs="Calibri"/>
          <w:b/>
          <w:i/>
          <w:sz w:val="28"/>
          <w:szCs w:val="28"/>
        </w:rPr>
        <w:t>sin 2x = 2.sinx.cosx</w:t>
      </w:r>
      <w:r w:rsidRPr="00DD3E9D">
        <w:rPr>
          <w:rFonts w:ascii="Calibri" w:hAnsi="Calibri" w:cs="Calibri"/>
          <w:b/>
          <w:sz w:val="28"/>
          <w:szCs w:val="28"/>
        </w:rPr>
        <w:t xml:space="preserve">  </w:t>
      </w:r>
      <w:r w:rsidRPr="004D6B52">
        <w:rPr>
          <w:rFonts w:ascii="Calibri" w:hAnsi="Calibri" w:cs="Calibri"/>
          <w:sz w:val="28"/>
          <w:szCs w:val="28"/>
        </w:rPr>
        <w:t>maar ook nog een substitutie !</w:t>
      </w:r>
      <w:r>
        <w:rPr>
          <w:rFonts w:ascii="Calibri" w:hAnsi="Calibri" w:cs="Calibri"/>
          <w:sz w:val="28"/>
          <w:szCs w:val="28"/>
        </w:rPr>
        <w:t xml:space="preserve">   </w:t>
      </w:r>
      <w:r w:rsidRPr="004D6B52">
        <w:rPr>
          <w:rFonts w:ascii="Calibri" w:hAnsi="Calibri" w:cs="Calibri"/>
          <w:color w:val="00B0F0"/>
          <w:sz w:val="28"/>
          <w:szCs w:val="28"/>
        </w:rPr>
        <w:t xml:space="preserve"> </w:t>
      </w:r>
      <w:r w:rsidRPr="004D6B52">
        <w:rPr>
          <w:rFonts w:ascii="Calibri" w:hAnsi="Calibri" w:cs="Calibri"/>
          <w:i/>
          <w:color w:val="00B0F0"/>
          <w:sz w:val="28"/>
          <w:szCs w:val="28"/>
        </w:rPr>
        <w:t>(zelfs met deze tips blijft de oplossing zeer moeilijk)</w:t>
      </w:r>
    </w:p>
    <w:p w:rsidR="004D6B52" w:rsidRDefault="004D6B52" w:rsidP="004A0A89">
      <w:pPr>
        <w:spacing w:before="120"/>
        <w:rPr>
          <w:rFonts w:ascii="Calibri" w:hAnsi="Calibri" w:cs="Calibri"/>
          <w:sz w:val="28"/>
          <w:szCs w:val="28"/>
        </w:rPr>
      </w:pPr>
      <w:r w:rsidRPr="004D6B52">
        <w:rPr>
          <w:rFonts w:ascii="Calibri" w:hAnsi="Calibri" w:cs="Calibri"/>
          <w:sz w:val="28"/>
          <w:szCs w:val="28"/>
        </w:rPr>
        <w:t xml:space="preserve">Noem  L  de uitkomst van de limiet </w:t>
      </w:r>
      <w:r w:rsidR="007553A8">
        <w:rPr>
          <w:rFonts w:ascii="Calibri" w:hAnsi="Calibri" w:cs="Calibri"/>
          <w:sz w:val="28"/>
          <w:szCs w:val="28"/>
        </w:rPr>
        <w:t>en pas de substitutie toe  x = 2</w:t>
      </w:r>
      <w:r w:rsidRPr="004D6B52">
        <w:rPr>
          <w:rFonts w:ascii="Calibri" w:hAnsi="Calibri" w:cs="Calibri"/>
          <w:sz w:val="28"/>
          <w:szCs w:val="28"/>
        </w:rPr>
        <w:t xml:space="preserve">y  </w:t>
      </w:r>
    </w:p>
    <w:p w:rsidR="004D6B52" w:rsidRPr="004D6B52" w:rsidRDefault="004D6B52" w:rsidP="004D6B52">
      <w:pPr>
        <w:rPr>
          <w:rFonts w:ascii="Calibri" w:hAnsi="Calibri" w:cs="Calibri"/>
          <w:sz w:val="28"/>
          <w:szCs w:val="28"/>
        </w:rPr>
      </w:pPr>
      <w:r w:rsidRPr="004D6B52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t xml:space="preserve">dan </w:t>
      </w:r>
      <w:r>
        <w:rPr>
          <w:rFonts w:ascii="Calibri" w:hAnsi="Calibri" w:cs="Calibri"/>
          <w:sz w:val="28"/>
          <w:szCs w:val="28"/>
        </w:rPr>
        <w:t xml:space="preserve">zal </w:t>
      </w:r>
      <w:r w:rsidRPr="004D6B52">
        <w:rPr>
          <w:rFonts w:ascii="Calibri" w:hAnsi="Calibri" w:cs="Calibri"/>
          <w:sz w:val="28"/>
          <w:szCs w:val="28"/>
        </w:rPr>
        <w:t xml:space="preserve">ook 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t>y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sym w:font="Symbol" w:char="F0AE"/>
      </w:r>
      <w:r w:rsidRPr="004D6B52">
        <w:rPr>
          <w:rFonts w:ascii="Calibri" w:hAnsi="Calibri" w:cs="Calibri"/>
          <w:sz w:val="28"/>
          <w:szCs w:val="28"/>
        </w:rPr>
        <w:t xml:space="preserve"> 0 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t>als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t xml:space="preserve"> x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sym w:font="Symbol" w:char="F0AE"/>
      </w:r>
      <w:r w:rsidRPr="004D6B52">
        <w:rPr>
          <w:rFonts w:ascii="Calibri" w:hAnsi="Calibri" w:cs="Calibri"/>
          <w:sz w:val="28"/>
          <w:szCs w:val="28"/>
        </w:rPr>
        <w:t xml:space="preserve"> 0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t>)</w:t>
      </w:r>
    </w:p>
    <w:p w:rsidR="004D6B52" w:rsidRDefault="004A0A89" w:rsidP="004D6B52">
      <w:pPr>
        <w:spacing w:before="120"/>
        <w:rPr>
          <w:rFonts w:ascii="Calibri" w:eastAsia="MS Mincho" w:hAnsi="Calibri" w:cs="Calibri"/>
          <w:spacing w:val="-2"/>
          <w:sz w:val="28"/>
          <w:szCs w:val="28"/>
          <w:lang w:eastAsia="en-US"/>
        </w:rPr>
      </w:pPr>
      <w:r w:rsidRPr="004D6B52">
        <w:rPr>
          <w:rFonts w:ascii="Calibri" w:eastAsia="MS Mincho" w:hAnsi="Calibri" w:cs="Calibri"/>
          <w:spacing w:val="-2"/>
          <w:position w:val="-104"/>
          <w:sz w:val="28"/>
          <w:szCs w:val="28"/>
          <w:lang w:eastAsia="en-US"/>
        </w:rPr>
        <w:object w:dxaOrig="8500" w:dyaOrig="2120">
          <v:shape id="_x0000_i1027" type="#_x0000_t75" style="width:446.25pt;height:111pt" o:ole="">
            <v:imagedata r:id="rId8" o:title=""/>
          </v:shape>
          <o:OLEObject Type="Embed" ProgID="Equation.3" ShapeID="_x0000_i1027" DrawAspect="Content" ObjectID="_1568894362" r:id="rId9"/>
        </w:object>
      </w:r>
    </w:p>
    <w:p w:rsidR="007553A8" w:rsidRDefault="007553A8" w:rsidP="004D6B52">
      <w:pPr>
        <w:spacing w:before="120"/>
        <w:rPr>
          <w:rFonts w:ascii="Calibri" w:hAnsi="Calibri" w:cs="Calibri"/>
          <w:color w:val="00B050"/>
          <w:sz w:val="28"/>
          <w:szCs w:val="28"/>
        </w:rPr>
      </w:pPr>
      <w:r w:rsidRPr="004D6B52">
        <w:rPr>
          <w:rFonts w:ascii="Calibri" w:hAnsi="Calibri" w:cs="Calibri"/>
          <w:spacing w:val="-2"/>
          <w:sz w:val="28"/>
          <w:szCs w:val="28"/>
        </w:rPr>
        <w:t>Gevolg</w:t>
      </w:r>
      <w:r>
        <w:rPr>
          <w:rFonts w:ascii="Calibri" w:hAnsi="Calibri" w:cs="Calibri"/>
          <w:spacing w:val="-2"/>
          <w:sz w:val="28"/>
          <w:szCs w:val="28"/>
        </w:rPr>
        <w:t xml:space="preserve"> : </w:t>
      </w:r>
      <w:r w:rsidR="004A0A89" w:rsidRPr="007553A8">
        <w:rPr>
          <w:rFonts w:ascii="Calibri" w:hAnsi="Calibri" w:cs="Calibri"/>
          <w:spacing w:val="-2"/>
          <w:position w:val="-24"/>
          <w:sz w:val="28"/>
          <w:szCs w:val="28"/>
        </w:rPr>
        <w:object w:dxaOrig="4720" w:dyaOrig="620">
          <v:shape id="_x0000_i1028" type="#_x0000_t75" style="width:282pt;height:36.75pt" o:ole="">
            <v:imagedata r:id="rId10" o:title=""/>
          </v:shape>
          <o:OLEObject Type="Embed" ProgID="Equation.3" ShapeID="_x0000_i1028" DrawAspect="Content" ObjectID="_1568894363" r:id="rId11"/>
        </w:object>
      </w:r>
    </w:p>
    <w:p w:rsidR="004D6B52" w:rsidRPr="004D6B52" w:rsidRDefault="004D6B52" w:rsidP="004D6B52">
      <w:pPr>
        <w:spacing w:before="120"/>
        <w:rPr>
          <w:rFonts w:ascii="Calibri" w:hAnsi="Calibri" w:cs="Calibri"/>
          <w:color w:val="00B050"/>
          <w:sz w:val="28"/>
          <w:szCs w:val="28"/>
        </w:rPr>
      </w:pPr>
    </w:p>
    <w:p w:rsidR="007553A8" w:rsidRDefault="007553A8" w:rsidP="00DD3E9D">
      <w:pPr>
        <w:spacing w:before="120" w:after="120"/>
        <w:rPr>
          <w:rFonts w:ascii="Calibri" w:hAnsi="Calibri" w:cs="Calibri"/>
          <w:color w:val="00B050"/>
          <w:sz w:val="28"/>
          <w:szCs w:val="28"/>
        </w:rPr>
      </w:pPr>
      <w:r>
        <w:rPr>
          <w:rFonts w:ascii="Calibri" w:hAnsi="Calibri" w:cs="Calibri"/>
          <w:color w:val="00B050"/>
          <w:sz w:val="28"/>
          <w:szCs w:val="28"/>
        </w:rPr>
        <w:t>3</w:t>
      </w:r>
      <w:r w:rsidRPr="004D6B52">
        <w:rPr>
          <w:rFonts w:ascii="Calibri" w:hAnsi="Calibri" w:cs="Calibri"/>
          <w:color w:val="00B050"/>
          <w:sz w:val="28"/>
          <w:szCs w:val="28"/>
          <w:vertAlign w:val="superscript"/>
        </w:rPr>
        <w:t>de</w:t>
      </w:r>
      <w:r w:rsidRPr="004D6B52">
        <w:rPr>
          <w:rFonts w:ascii="Calibri" w:hAnsi="Calibri" w:cs="Calibri"/>
          <w:color w:val="00B050"/>
          <w:sz w:val="28"/>
          <w:szCs w:val="28"/>
        </w:rPr>
        <w:t xml:space="preserve"> manier :   </w:t>
      </w:r>
      <w:r w:rsidRPr="004D6B52">
        <w:rPr>
          <w:rFonts w:ascii="Calibri" w:hAnsi="Calibri" w:cs="Calibri"/>
          <w:b/>
          <w:color w:val="00B050"/>
          <w:sz w:val="28"/>
          <w:szCs w:val="28"/>
        </w:rPr>
        <w:t>zonder</w:t>
      </w:r>
      <w:r w:rsidRPr="004D6B52">
        <w:rPr>
          <w:rFonts w:ascii="Calibri" w:hAnsi="Calibri" w:cs="Calibri"/>
          <w:color w:val="00B050"/>
          <w:sz w:val="28"/>
          <w:szCs w:val="28"/>
        </w:rPr>
        <w:t xml:space="preserve"> de regel van de l’Hospital  ( </w:t>
      </w:r>
      <w:r w:rsidRPr="004D6B52">
        <w:rPr>
          <w:rFonts w:ascii="Calibri" w:hAnsi="Calibri" w:cs="Calibri"/>
          <w:b/>
          <w:color w:val="00B050"/>
          <w:spacing w:val="20"/>
          <w:sz w:val="28"/>
          <w:szCs w:val="28"/>
        </w:rPr>
        <w:t>ZEER MOEILIJK</w:t>
      </w:r>
      <w:r w:rsidRPr="004D6B52">
        <w:rPr>
          <w:rFonts w:ascii="Calibri" w:hAnsi="Calibri" w:cs="Calibri"/>
          <w:color w:val="00B050"/>
          <w:sz w:val="28"/>
          <w:szCs w:val="28"/>
        </w:rPr>
        <w:t xml:space="preserve"> ! )</w:t>
      </w:r>
    </w:p>
    <w:p w:rsidR="004A0A89" w:rsidRDefault="004D6B52" w:rsidP="004A0A89">
      <w:pPr>
        <w:spacing w:after="120"/>
        <w:rPr>
          <w:rFonts w:ascii="Calibri" w:hAnsi="Calibri" w:cs="Calibri"/>
          <w:sz w:val="28"/>
          <w:szCs w:val="28"/>
        </w:rPr>
      </w:pPr>
      <w:r w:rsidRPr="004D6B52">
        <w:rPr>
          <w:rFonts w:ascii="Calibri" w:hAnsi="Calibri" w:cs="Calibri"/>
          <w:sz w:val="28"/>
          <w:szCs w:val="28"/>
        </w:rPr>
        <w:t xml:space="preserve">We gebruiken niet alleen de formule  </w:t>
      </w:r>
      <w:r w:rsidRPr="00DD3E9D">
        <w:rPr>
          <w:rFonts w:ascii="Calibri" w:hAnsi="Calibri" w:cs="Calibri"/>
          <w:b/>
          <w:i/>
          <w:sz w:val="28"/>
          <w:szCs w:val="28"/>
        </w:rPr>
        <w:t>sin 3x = 3sinx – 4sin³x</w:t>
      </w:r>
      <w:r w:rsidRPr="004D6B52">
        <w:rPr>
          <w:rFonts w:ascii="Calibri" w:hAnsi="Calibri" w:cs="Calibri"/>
          <w:sz w:val="28"/>
          <w:szCs w:val="28"/>
        </w:rPr>
        <w:t xml:space="preserve">  maar ook nog een substitutie !</w:t>
      </w:r>
    </w:p>
    <w:p w:rsidR="004A0A89" w:rsidRDefault="004D6B52" w:rsidP="004A0A89">
      <w:pPr>
        <w:rPr>
          <w:rFonts w:ascii="Calibri" w:hAnsi="Calibri" w:cs="Calibri"/>
          <w:sz w:val="28"/>
          <w:szCs w:val="28"/>
        </w:rPr>
      </w:pPr>
      <w:r w:rsidRPr="004D6B52">
        <w:rPr>
          <w:rFonts w:ascii="Calibri" w:hAnsi="Calibri" w:cs="Calibri"/>
          <w:sz w:val="28"/>
          <w:szCs w:val="28"/>
        </w:rPr>
        <w:t xml:space="preserve">Noem  L  de uitkomst van de limiet en pas de substitutie toe  x = 3y  </w:t>
      </w:r>
    </w:p>
    <w:p w:rsidR="004A0A89" w:rsidRPr="004D6B52" w:rsidRDefault="004A0A89" w:rsidP="004A0A89">
      <w:pPr>
        <w:rPr>
          <w:rFonts w:ascii="Calibri" w:hAnsi="Calibri" w:cs="Calibri"/>
          <w:sz w:val="28"/>
          <w:szCs w:val="28"/>
        </w:rPr>
      </w:pPr>
      <w:r w:rsidRPr="004D6B52">
        <w:rPr>
          <w:rFonts w:ascii="Calibri" w:hAnsi="Calibri" w:cs="Calibri"/>
          <w:sz w:val="28"/>
          <w:szCs w:val="28"/>
        </w:rPr>
        <w:t>(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t xml:space="preserve">dan </w:t>
      </w:r>
      <w:r>
        <w:rPr>
          <w:rFonts w:ascii="Calibri" w:hAnsi="Calibri" w:cs="Calibri"/>
          <w:sz w:val="28"/>
          <w:szCs w:val="28"/>
        </w:rPr>
        <w:t xml:space="preserve">zal </w:t>
      </w:r>
      <w:r w:rsidRPr="004D6B52">
        <w:rPr>
          <w:rFonts w:ascii="Calibri" w:hAnsi="Calibri" w:cs="Calibri"/>
          <w:sz w:val="28"/>
          <w:szCs w:val="28"/>
        </w:rPr>
        <w:t xml:space="preserve">ook 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t>y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sym w:font="Symbol" w:char="F0AE"/>
      </w:r>
      <w:r w:rsidRPr="004D6B52">
        <w:rPr>
          <w:rFonts w:ascii="Calibri" w:hAnsi="Calibri" w:cs="Calibri"/>
          <w:sz w:val="28"/>
          <w:szCs w:val="28"/>
        </w:rPr>
        <w:t xml:space="preserve"> 0 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t>als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t xml:space="preserve"> x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sym w:font="Symbol" w:char="F0AE"/>
      </w:r>
      <w:r w:rsidRPr="004D6B52">
        <w:rPr>
          <w:rFonts w:ascii="Calibri" w:hAnsi="Calibri" w:cs="Calibri"/>
          <w:sz w:val="28"/>
          <w:szCs w:val="28"/>
        </w:rPr>
        <w:t xml:space="preserve"> 0</w:t>
      </w:r>
      <w:r>
        <w:rPr>
          <w:rFonts w:ascii="Calibri" w:hAnsi="Calibri" w:cs="Calibri"/>
          <w:sz w:val="28"/>
          <w:szCs w:val="28"/>
        </w:rPr>
        <w:t xml:space="preserve"> </w:t>
      </w:r>
      <w:r w:rsidRPr="004D6B52">
        <w:rPr>
          <w:rFonts w:ascii="Calibri" w:hAnsi="Calibri" w:cs="Calibri"/>
          <w:sz w:val="28"/>
          <w:szCs w:val="28"/>
        </w:rPr>
        <w:t>)</w:t>
      </w:r>
    </w:p>
    <w:p w:rsidR="004D6B52" w:rsidRPr="004D6B52" w:rsidRDefault="004D6B52" w:rsidP="004D6B52">
      <w:pPr>
        <w:rPr>
          <w:rFonts w:ascii="Calibri" w:hAnsi="Calibri" w:cs="Calibri"/>
          <w:spacing w:val="-2"/>
          <w:sz w:val="28"/>
          <w:szCs w:val="28"/>
        </w:rPr>
      </w:pPr>
      <w:r w:rsidRPr="004D6B52">
        <w:rPr>
          <w:rFonts w:ascii="Calibri" w:eastAsia="MS Mincho" w:hAnsi="Calibri" w:cs="Calibri"/>
          <w:spacing w:val="-2"/>
          <w:position w:val="-88"/>
          <w:sz w:val="28"/>
          <w:szCs w:val="28"/>
          <w:lang w:eastAsia="en-US"/>
        </w:rPr>
        <w:object w:dxaOrig="7575" w:dyaOrig="2100">
          <v:shape id="_x0000_i1029" type="#_x0000_t75" style="width:378.75pt;height:105pt" o:ole="">
            <v:imagedata r:id="rId12" o:title=""/>
          </v:shape>
          <o:OLEObject Type="Embed" ProgID="Equation.3" ShapeID="_x0000_i1029" DrawAspect="Content" ObjectID="_1568894364" r:id="rId13"/>
        </w:object>
      </w:r>
    </w:p>
    <w:p w:rsidR="004D6B52" w:rsidRPr="004D6B52" w:rsidRDefault="004D6B52" w:rsidP="004D6B52">
      <w:pPr>
        <w:rPr>
          <w:rFonts w:ascii="Calibri" w:hAnsi="Calibri" w:cs="Calibri"/>
          <w:sz w:val="28"/>
          <w:szCs w:val="28"/>
        </w:rPr>
      </w:pPr>
      <w:r w:rsidRPr="004D6B52">
        <w:rPr>
          <w:rFonts w:ascii="Calibri" w:hAnsi="Calibri" w:cs="Calibri"/>
          <w:spacing w:val="-2"/>
          <w:sz w:val="28"/>
          <w:szCs w:val="28"/>
        </w:rPr>
        <w:t xml:space="preserve">Gevolg :  27L = 3L + 4  </w:t>
      </w:r>
      <w:r w:rsidRPr="004D6B52">
        <w:rPr>
          <w:rFonts w:ascii="Calibri" w:hAnsi="Calibri" w:cs="Calibri"/>
          <w:spacing w:val="-2"/>
          <w:sz w:val="28"/>
          <w:szCs w:val="28"/>
        </w:rPr>
        <w:sym w:font="Symbol" w:char="F0DB"/>
      </w:r>
      <w:r w:rsidRPr="004D6B52">
        <w:rPr>
          <w:rFonts w:ascii="Calibri" w:hAnsi="Calibri" w:cs="Calibri"/>
          <w:spacing w:val="-2"/>
          <w:sz w:val="28"/>
          <w:szCs w:val="28"/>
        </w:rPr>
        <w:t xml:space="preserve">  24L = 4  </w:t>
      </w:r>
      <w:r w:rsidRPr="004D6B52">
        <w:rPr>
          <w:rFonts w:ascii="Calibri" w:hAnsi="Calibri" w:cs="Calibri"/>
          <w:spacing w:val="-2"/>
          <w:sz w:val="28"/>
          <w:szCs w:val="28"/>
        </w:rPr>
        <w:sym w:font="Symbol" w:char="F0DB"/>
      </w:r>
      <w:r w:rsidRPr="004D6B52">
        <w:rPr>
          <w:rFonts w:ascii="Calibri" w:hAnsi="Calibri" w:cs="Calibri"/>
          <w:spacing w:val="-2"/>
          <w:sz w:val="28"/>
          <w:szCs w:val="28"/>
        </w:rPr>
        <w:t xml:space="preserve"> L = </w:t>
      </w:r>
      <w:r w:rsidRPr="004D6B52">
        <w:rPr>
          <w:rFonts w:ascii="Calibri" w:eastAsia="MS Mincho" w:hAnsi="Calibri" w:cs="Calibri"/>
          <w:spacing w:val="-2"/>
          <w:position w:val="-24"/>
          <w:sz w:val="28"/>
          <w:szCs w:val="28"/>
          <w:lang w:eastAsia="en-US"/>
        </w:rPr>
        <w:object w:dxaOrig="240" w:dyaOrig="615">
          <v:shape id="_x0000_i1030" type="#_x0000_t75" style="width:12pt;height:30.75pt" o:ole="">
            <v:imagedata r:id="rId14" o:title=""/>
          </v:shape>
          <o:OLEObject Type="Embed" ProgID="Equation.3" ShapeID="_x0000_i1030" DrawAspect="Content" ObjectID="_1568894365" r:id="rId15"/>
        </w:object>
      </w:r>
      <w:r w:rsidRPr="004D6B52">
        <w:rPr>
          <w:rFonts w:ascii="Calibri" w:hAnsi="Calibri" w:cs="Calibri"/>
          <w:spacing w:val="-2"/>
          <w:sz w:val="28"/>
          <w:szCs w:val="28"/>
        </w:rPr>
        <w:t xml:space="preserve">  </w:t>
      </w:r>
    </w:p>
    <w:p w:rsidR="00A75EFD" w:rsidRPr="004D6B52" w:rsidRDefault="00A75EFD">
      <w:pPr>
        <w:rPr>
          <w:rFonts w:ascii="Calibri" w:hAnsi="Calibri" w:cs="Tahoma"/>
          <w:spacing w:val="-2"/>
          <w:sz w:val="28"/>
          <w:szCs w:val="28"/>
        </w:rPr>
      </w:pPr>
    </w:p>
    <w:p w:rsidR="000C0D0B" w:rsidRDefault="000C0D0B">
      <w:pPr>
        <w:rPr>
          <w:rFonts w:ascii="Calibri" w:hAnsi="Calibri" w:cs="Tahoma"/>
          <w:spacing w:val="-2"/>
          <w:sz w:val="32"/>
          <w:szCs w:val="32"/>
        </w:rPr>
      </w:pPr>
    </w:p>
    <w:p w:rsidR="00B536C2" w:rsidRPr="002C3B08" w:rsidRDefault="00B536C2">
      <w:pPr>
        <w:rPr>
          <w:rFonts w:ascii="Calibri" w:hAnsi="Calibri" w:cs="Tahoma"/>
          <w:spacing w:val="-2"/>
          <w:sz w:val="32"/>
          <w:szCs w:val="32"/>
        </w:rPr>
      </w:pPr>
    </w:p>
    <w:p w:rsidR="00BB048E" w:rsidRPr="002C3B08" w:rsidRDefault="00E2388F" w:rsidP="00BB048E">
      <w:pPr>
        <w:jc w:val="right"/>
        <w:rPr>
          <w:rFonts w:ascii="Calibri" w:hAnsi="Calibri"/>
          <w:color w:val="00FFFF"/>
          <w:sz w:val="32"/>
          <w:szCs w:val="32"/>
          <w:vertAlign w:val="superscript"/>
        </w:rPr>
      </w:pPr>
      <w:r w:rsidRPr="002C3B08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>v</w:t>
      </w:r>
      <w:r w:rsidR="00B65301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>6</w:t>
      </w:r>
      <w:r w:rsidR="007553A8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>213</w:t>
      </w:r>
      <w:r w:rsidRPr="002C3B08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>.doc</w:t>
      </w:r>
      <w:r w:rsidR="00BB6EE4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>x</w:t>
      </w:r>
      <w:bookmarkStart w:id="0" w:name="_GoBack"/>
      <w:bookmarkEnd w:id="0"/>
      <w:r w:rsidRPr="002C3B08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 xml:space="preserve"> voor v</w:t>
      </w:r>
      <w:r w:rsidR="00B65301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>62</w:t>
      </w:r>
      <w:r w:rsidR="007553A8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>13</w:t>
      </w:r>
      <w:r w:rsidRPr="002C3B08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 xml:space="preserve">.htm - </w:t>
      </w:r>
      <w:proofErr w:type="spellStart"/>
      <w:r w:rsidR="00BB048E" w:rsidRPr="002C3B08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>G</w:t>
      </w:r>
      <w:r w:rsidR="007553A8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>richa</w:t>
      </w:r>
      <w:r w:rsidR="00BB048E" w:rsidRPr="002C3B08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>.PLUSNIN</w:t>
      </w:r>
      <w:proofErr w:type="spellEnd"/>
      <w:r w:rsidR="00BB048E" w:rsidRPr="002C3B08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 xml:space="preserve"> – </w:t>
      </w:r>
      <w:r w:rsidR="007553A8">
        <w:rPr>
          <w:rFonts w:ascii="Calibri" w:hAnsi="Calibri" w:cs="Tahoma"/>
          <w:color w:val="00FFFF"/>
          <w:spacing w:val="-2"/>
          <w:sz w:val="32"/>
          <w:szCs w:val="32"/>
          <w:vertAlign w:val="superscript"/>
        </w:rPr>
        <w:t>7 okt 2017</w:t>
      </w:r>
    </w:p>
    <w:sectPr w:rsidR="00BB048E" w:rsidRPr="002C3B08" w:rsidSect="004A3A8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5C"/>
    <w:rsid w:val="000C0D0B"/>
    <w:rsid w:val="000F6B29"/>
    <w:rsid w:val="0011521C"/>
    <w:rsid w:val="00191E88"/>
    <w:rsid w:val="002B24F9"/>
    <w:rsid w:val="002C3B08"/>
    <w:rsid w:val="0033645C"/>
    <w:rsid w:val="003B7D89"/>
    <w:rsid w:val="004361C3"/>
    <w:rsid w:val="004A0A89"/>
    <w:rsid w:val="004A3A8C"/>
    <w:rsid w:val="004D6B52"/>
    <w:rsid w:val="00510911"/>
    <w:rsid w:val="00655761"/>
    <w:rsid w:val="00673A12"/>
    <w:rsid w:val="007553A8"/>
    <w:rsid w:val="00756211"/>
    <w:rsid w:val="007B198B"/>
    <w:rsid w:val="00812CE7"/>
    <w:rsid w:val="0089469E"/>
    <w:rsid w:val="008E32BC"/>
    <w:rsid w:val="00955A56"/>
    <w:rsid w:val="00A5429F"/>
    <w:rsid w:val="00A75EFD"/>
    <w:rsid w:val="00A978E9"/>
    <w:rsid w:val="00B536C2"/>
    <w:rsid w:val="00B65301"/>
    <w:rsid w:val="00B70931"/>
    <w:rsid w:val="00BB048E"/>
    <w:rsid w:val="00BB6EE4"/>
    <w:rsid w:val="00C06278"/>
    <w:rsid w:val="00C13516"/>
    <w:rsid w:val="00D413BE"/>
    <w:rsid w:val="00DD3E9D"/>
    <w:rsid w:val="00DF2160"/>
    <w:rsid w:val="00E2388F"/>
    <w:rsid w:val="00EB0463"/>
    <w:rsid w:val="00EF1A52"/>
    <w:rsid w:val="00F401D6"/>
    <w:rsid w:val="00F40D1F"/>
    <w:rsid w:val="00F65E42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A2D92-2A5F-481C-A597-3C039212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Tahoma" w:hAnsi="Tahoma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xamen">
    <w:name w:val="examen"/>
    <w:basedOn w:val="Standaard"/>
    <w:pPr>
      <w:tabs>
        <w:tab w:val="right" w:pos="-170"/>
        <w:tab w:val="left" w:pos="284"/>
      </w:tabs>
      <w:ind w:hanging="992"/>
    </w:pPr>
    <w:rPr>
      <w:rFonts w:ascii="Times New Roman" w:hAnsi="Times New Roman"/>
      <w:sz w:val="28"/>
      <w:szCs w:val="20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=</vt:lpstr>
    </vt:vector>
  </TitlesOfParts>
  <Company>K.A.Deurne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</dc:title>
  <dc:subject/>
  <dc:creator>PLUSNIN Gricha</dc:creator>
  <cp:keywords/>
  <dc:description/>
  <cp:lastModifiedBy>Gricha Plusnin</cp:lastModifiedBy>
  <cp:revision>4</cp:revision>
  <dcterms:created xsi:type="dcterms:W3CDTF">2017-10-07T12:54:00Z</dcterms:created>
  <dcterms:modified xsi:type="dcterms:W3CDTF">2017-10-07T13:13:00Z</dcterms:modified>
</cp:coreProperties>
</file>